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ascii="仿宋" w:hAnsi="宋体" w:eastAsia="仿宋" w:cs="宋体"/>
          <w:kern w:val="0"/>
          <w:sz w:val="30"/>
          <w:szCs w:val="30"/>
        </w:rPr>
      </w:pPr>
      <w:r>
        <w:rPr>
          <w:rFonts w:ascii="仿宋" w:hAnsi="宋体" w:eastAsia="仿宋" w:cs="宋体"/>
          <w:kern w:val="0"/>
          <w:sz w:val="30"/>
          <w:szCs w:val="30"/>
        </w:rPr>
        <w:t>附件</w:t>
      </w:r>
      <w:r>
        <w:rPr>
          <w:rFonts w:hint="eastAsia" w:ascii="仿宋" w:hAnsi="宋体" w:eastAsia="仿宋" w:cs="宋体"/>
          <w:kern w:val="0"/>
          <w:sz w:val="30"/>
          <w:szCs w:val="30"/>
          <w:lang w:val="en-US" w:eastAsia="zh-CN"/>
        </w:rPr>
        <w:t xml:space="preserve">2 </w:t>
      </w:r>
      <w:r>
        <w:rPr>
          <w:rFonts w:hint="eastAsia" w:ascii="仿宋" w:hAnsi="宋体" w:eastAsia="仿宋" w:cs="宋体"/>
          <w:kern w:val="0"/>
          <w:sz w:val="30"/>
          <w:szCs w:val="30"/>
        </w:rPr>
        <w:t xml:space="preserve"> 安徽中医药大学20</w:t>
      </w:r>
      <w:r>
        <w:rPr>
          <w:rFonts w:hint="eastAsia" w:ascii="仿宋" w:hAnsi="宋体" w:eastAsia="仿宋" w:cs="宋体"/>
          <w:kern w:val="0"/>
          <w:sz w:val="30"/>
          <w:szCs w:val="30"/>
          <w:lang w:val="en-US" w:eastAsia="zh-CN"/>
        </w:rPr>
        <w:t>20</w:t>
      </w:r>
      <w:r>
        <w:rPr>
          <w:rFonts w:hint="eastAsia" w:ascii="仿宋" w:hAnsi="宋体" w:eastAsia="仿宋" w:cs="宋体"/>
          <w:kern w:val="0"/>
          <w:sz w:val="30"/>
          <w:szCs w:val="30"/>
        </w:rPr>
        <w:t>年校级课题申报科研管理系统</w:t>
      </w:r>
    </w:p>
    <w:p>
      <w:pPr>
        <w:widowControl/>
        <w:spacing w:before="100" w:beforeAutospacing="1" w:after="100" w:afterAutospacing="1"/>
        <w:jc w:val="center"/>
        <w:rPr>
          <w:rFonts w:ascii="仿宋" w:hAnsi="宋体" w:eastAsia="仿宋" w:cs="宋体"/>
          <w:kern w:val="0"/>
          <w:sz w:val="30"/>
          <w:szCs w:val="30"/>
        </w:rPr>
      </w:pPr>
      <w:r>
        <w:rPr>
          <w:rFonts w:hint="eastAsia" w:ascii="仿宋" w:hAnsi="宋体" w:eastAsia="仿宋" w:cs="宋体"/>
          <w:kern w:val="0"/>
          <w:sz w:val="30"/>
          <w:szCs w:val="30"/>
        </w:rPr>
        <w:t>使用指南</w:t>
      </w:r>
    </w:p>
    <w:p>
      <w:pPr>
        <w:ind w:firstLine="420" w:firstLineChars="200"/>
      </w:pPr>
      <w:r>
        <w:rPr>
          <w:rFonts w:hint="eastAsia" w:ascii="宋体" w:hAnsi="宋体" w:cs="Courier New"/>
          <w:bCs/>
        </w:rPr>
        <w:t>1.学校本部教师</w:t>
      </w:r>
      <w:r>
        <w:rPr>
          <w:rFonts w:hint="eastAsia" w:ascii="宋体" w:hAnsi="宋体" w:cs="Courier New"/>
          <w:bCs/>
          <w:lang w:val="en-US" w:eastAsia="zh-CN"/>
        </w:rPr>
        <w:t>及附属医院</w:t>
      </w:r>
      <w:r>
        <w:rPr>
          <w:rFonts w:hint="eastAsia" w:ascii="宋体" w:hAnsi="宋体" w:eastAsia="宋体" w:cs="宋体"/>
          <w:bCs/>
          <w:lang w:val="en-US" w:eastAsia="zh-CN"/>
        </w:rPr>
        <w:t>、</w:t>
      </w:r>
      <w:r>
        <w:rPr>
          <w:rFonts w:hint="eastAsia" w:ascii="宋体" w:hAnsi="宋体" w:cs="Courier New"/>
          <w:bCs/>
          <w:lang w:val="en-US" w:eastAsia="zh-CN"/>
        </w:rPr>
        <w:t>神研所申请人</w:t>
      </w:r>
      <w:r>
        <w:rPr>
          <w:rFonts w:hint="eastAsia" w:ascii="宋体" w:hAnsi="宋体" w:cs="Courier New"/>
          <w:bCs/>
        </w:rPr>
        <w:t>必须在连接校园网状态</w:t>
      </w:r>
      <w:r>
        <w:rPr>
          <w:rFonts w:hint="eastAsia" w:ascii="宋体" w:hAnsi="宋体" w:eastAsia="宋体" w:cs="宋体"/>
          <w:bCs/>
          <w:lang w:val="en-US" w:eastAsia="zh-CN"/>
        </w:rPr>
        <w:t>下</w:t>
      </w:r>
      <w:r>
        <w:rPr>
          <w:rFonts w:hint="eastAsia" w:ascii="宋体" w:hAnsi="宋体" w:eastAsia="宋体" w:cs="宋体"/>
          <w:b/>
          <w:bCs w:val="0"/>
          <w:u w:val="single"/>
          <w:lang w:val="en-US" w:eastAsia="zh-CN"/>
        </w:rPr>
        <w:t>运用谷歌Chrome 浏览器（浏览器下载地址https://www.google.cn/chrome/）或IE 11浏览器</w:t>
      </w:r>
      <w:r>
        <w:rPr>
          <w:rFonts w:hint="eastAsia" w:ascii="宋体" w:hAnsi="宋体" w:cs="Courier New"/>
          <w:bCs/>
        </w:rPr>
        <w:t>登录http://10.129.3.159/KingoKJ/，进入“科研系统”网上填报，输入帐号及密码(</w:t>
      </w:r>
      <w:r>
        <w:rPr>
          <w:rFonts w:hint="eastAsia" w:ascii="宋体" w:hAnsi="宋体" w:cs="Courier New"/>
          <w:bCs/>
          <w:lang w:val="en-US" w:eastAsia="zh-CN"/>
        </w:rPr>
        <w:t>均为学校工号，如果没有工号或登录不了请及时和科研秘书联系，由科研秘书汇总会联系科技处，电话68129064</w:t>
      </w:r>
      <w:r>
        <w:rPr>
          <w:rFonts w:hint="eastAsia" w:ascii="宋体" w:hAnsi="宋体" w:cs="Courier New"/>
          <w:bCs/>
        </w:rPr>
        <w:t>)，进入《安徽中医药大学科研管理系统》，点击“为科研人员提供的服务”，即可自动加载相应主控界面。</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drawing>
          <wp:inline distT="0" distB="0" distL="114300" distR="114300">
            <wp:extent cx="5266690" cy="3050540"/>
            <wp:effectExtent l="0" t="0" r="10160"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266690" cy="3050540"/>
                    </a:xfrm>
                    <a:prstGeom prst="rect">
                      <a:avLst/>
                    </a:prstGeom>
                    <a:noFill/>
                    <a:ln w="9525">
                      <a:noFill/>
                    </a:ln>
                  </pic:spPr>
                </pic:pic>
              </a:graphicData>
            </a:graphic>
          </wp:inline>
        </w:drawing>
      </w:r>
    </w:p>
    <w:p>
      <w:pPr>
        <w:widowControl/>
        <w:jc w:val="left"/>
        <w:rPr>
          <w:rFonts w:ascii="宋体" w:hAnsi="宋体" w:eastAsia="宋体" w:cs="宋体"/>
          <w:kern w:val="0"/>
          <w:sz w:val="24"/>
          <w:szCs w:val="24"/>
        </w:rPr>
      </w:pPr>
    </w:p>
    <w:p>
      <w:pPr>
        <w:pStyle w:val="2"/>
        <w:adjustRightInd w:val="0"/>
        <w:snapToGrid w:val="0"/>
        <w:spacing w:line="360" w:lineRule="auto"/>
        <w:ind w:firstLine="420" w:firstLineChars="200"/>
        <w:rPr>
          <w:rFonts w:hint="eastAsia" w:ascii="宋体" w:hAnsi="宋体" w:cs="Courier New" w:eastAsiaTheme="minorEastAsia"/>
          <w:bCs/>
          <w:sz w:val="21"/>
          <w:szCs w:val="22"/>
        </w:rPr>
      </w:pPr>
    </w:p>
    <w:p>
      <w:pPr>
        <w:pStyle w:val="2"/>
        <w:adjustRightInd w:val="0"/>
        <w:snapToGrid w:val="0"/>
        <w:spacing w:line="360" w:lineRule="auto"/>
        <w:ind w:firstLine="420" w:firstLineChars="200"/>
        <w:rPr>
          <w:rFonts w:hint="eastAsia" w:ascii="宋体" w:hAnsi="宋体" w:cs="Courier New" w:eastAsiaTheme="minorEastAsia"/>
          <w:bCs/>
          <w:sz w:val="21"/>
          <w:szCs w:val="22"/>
          <w:lang w:val="en-US" w:eastAsia="zh-CN"/>
        </w:rPr>
      </w:pPr>
      <w:r>
        <w:rPr>
          <w:rFonts w:hint="eastAsia" w:ascii="宋体" w:hAnsi="宋体" w:cs="Courier New" w:eastAsiaTheme="minorEastAsia"/>
          <w:bCs/>
          <w:sz w:val="21"/>
          <w:szCs w:val="22"/>
        </w:rPr>
        <w:t>2.</w:t>
      </w:r>
      <w:r>
        <w:rPr>
          <w:rFonts w:hint="eastAsia" w:ascii="宋体" w:hAnsi="宋体" w:cs="Courier New" w:eastAsiaTheme="minorEastAsia"/>
          <w:b/>
          <w:bCs w:val="0"/>
          <w:sz w:val="21"/>
          <w:szCs w:val="22"/>
          <w:lang w:val="en-US" w:eastAsia="zh-CN"/>
        </w:rPr>
        <w:t>点击浏览器右上方的“工具</w:t>
      </w:r>
      <w:r>
        <w:rPr>
          <w:rFonts w:hint="eastAsia" w:ascii="宋体" w:hAnsi="宋体" w:cs="Courier New" w:eastAsiaTheme="minorEastAsia"/>
          <w:b/>
          <w:bCs w:val="0"/>
          <w:sz w:val="21"/>
          <w:szCs w:val="22"/>
        </w:rPr>
        <w:sym w:font="Symbol" w:char="F0AE"/>
      </w:r>
      <w:r>
        <w:rPr>
          <w:rFonts w:hint="eastAsia" w:ascii="宋体" w:hAnsi="宋体" w:cs="Courier New" w:eastAsiaTheme="minorEastAsia"/>
          <w:b/>
          <w:bCs w:val="0"/>
          <w:sz w:val="21"/>
          <w:szCs w:val="22"/>
          <w:lang w:val="en-US" w:eastAsia="zh-CN"/>
        </w:rPr>
        <w:t>选择兼容性视图设置”，将“10.129.3.159”添加到兼容性视图中。</w:t>
      </w:r>
    </w:p>
    <w:p>
      <w:pPr>
        <w:pStyle w:val="2"/>
        <w:adjustRightInd w:val="0"/>
        <w:snapToGrid w:val="0"/>
        <w:spacing w:line="360" w:lineRule="auto"/>
        <w:ind w:firstLine="420" w:firstLineChars="200"/>
        <w:rPr>
          <w:rFonts w:hint="eastAsia" w:ascii="宋体" w:hAnsi="宋体" w:cs="Courier New" w:eastAsiaTheme="minorEastAsia"/>
          <w:bCs/>
          <w:sz w:val="21"/>
          <w:szCs w:val="22"/>
        </w:rPr>
      </w:pPr>
      <w:r>
        <w:rPr>
          <w:rFonts w:hint="eastAsia" w:ascii="宋体" w:hAnsi="宋体" w:cs="Courier New" w:eastAsiaTheme="minorEastAsia"/>
          <w:bCs/>
          <w:sz w:val="21"/>
          <w:szCs w:val="22"/>
          <w:lang w:val="en-US" w:eastAsia="zh-CN"/>
        </w:rPr>
        <w:t>3.点击“</w:t>
      </w:r>
      <w:r>
        <w:rPr>
          <w:rFonts w:hint="eastAsia" w:ascii="宋体" w:hAnsi="宋体" w:cs="Courier New" w:eastAsiaTheme="minorEastAsia"/>
          <w:bCs/>
          <w:sz w:val="21"/>
          <w:szCs w:val="22"/>
        </w:rPr>
        <w:t>个人信息</w:t>
      </w:r>
      <w:r>
        <w:rPr>
          <w:rFonts w:hint="eastAsia" w:ascii="宋体" w:hAnsi="宋体" w:cs="Courier New" w:eastAsiaTheme="minorEastAsia"/>
          <w:bCs/>
          <w:sz w:val="21"/>
          <w:szCs w:val="22"/>
        </w:rPr>
        <w:sym w:font="Symbol" w:char="F0AE"/>
      </w:r>
      <w:r>
        <w:rPr>
          <w:rFonts w:hint="eastAsia" w:ascii="宋体" w:hAnsi="宋体" w:cs="Courier New" w:eastAsiaTheme="minorEastAsia"/>
          <w:bCs/>
          <w:sz w:val="21"/>
          <w:szCs w:val="22"/>
        </w:rPr>
        <w:t>增改个人基本信息”，完善个人信息后</w:t>
      </w:r>
      <w:r>
        <w:rPr>
          <w:rFonts w:hint="eastAsia" w:ascii="宋体" w:hAnsi="宋体" w:cs="Courier New"/>
          <w:bCs/>
          <w:sz w:val="21"/>
          <w:szCs w:val="22"/>
        </w:rPr>
        <w:t>单击“保存”按钮，保存相应的增补或修</w:t>
      </w:r>
      <w:r>
        <w:rPr>
          <w:rFonts w:hint="eastAsia" w:ascii="宋体" w:hAnsi="宋体" w:cs="Courier New" w:eastAsiaTheme="minorEastAsia"/>
          <w:bCs/>
          <w:sz w:val="21"/>
          <w:szCs w:val="22"/>
        </w:rPr>
        <w:t>改。点击“科研项目</w:t>
      </w:r>
      <w:r>
        <w:rPr>
          <w:rFonts w:hint="eastAsia" w:ascii="宋体" w:hAnsi="宋体" w:cs="Courier New" w:eastAsiaTheme="minorEastAsia"/>
          <w:bCs/>
          <w:sz w:val="21"/>
          <w:szCs w:val="22"/>
        </w:rPr>
        <w:sym w:font="Symbol" w:char="F0AE"/>
      </w:r>
      <w:r>
        <w:rPr>
          <w:rFonts w:hint="eastAsia" w:ascii="宋体" w:hAnsi="宋体" w:cs="Courier New" w:eastAsiaTheme="minorEastAsia"/>
          <w:bCs/>
          <w:sz w:val="21"/>
          <w:szCs w:val="22"/>
        </w:rPr>
        <w:t>申报校内项目”，选择申报年份“20</w:t>
      </w:r>
      <w:r>
        <w:rPr>
          <w:rFonts w:hint="eastAsia" w:ascii="宋体" w:hAnsi="宋体" w:cs="Courier New" w:eastAsiaTheme="minorEastAsia"/>
          <w:bCs/>
          <w:sz w:val="21"/>
          <w:szCs w:val="22"/>
          <w:lang w:val="en-US" w:eastAsia="zh-CN"/>
        </w:rPr>
        <w:t>20</w:t>
      </w:r>
      <w:r>
        <w:rPr>
          <w:rFonts w:hint="eastAsia" w:ascii="宋体" w:hAnsi="宋体" w:cs="Courier New" w:eastAsiaTheme="minorEastAsia"/>
          <w:bCs/>
          <w:sz w:val="21"/>
          <w:szCs w:val="22"/>
        </w:rPr>
        <w:t>”，根据不同“项目来源”选择操作“申报”。</w:t>
      </w:r>
    </w:p>
    <w:p>
      <w:r>
        <w:drawing>
          <wp:inline distT="0" distB="0" distL="114300" distR="114300">
            <wp:extent cx="5269865" cy="3004820"/>
            <wp:effectExtent l="0" t="0" r="698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9865" cy="3004820"/>
                    </a:xfrm>
                    <a:prstGeom prst="rect">
                      <a:avLst/>
                    </a:prstGeom>
                    <a:noFill/>
                    <a:ln w="9525">
                      <a:noFill/>
                    </a:ln>
                  </pic:spPr>
                </pic:pic>
              </a:graphicData>
            </a:graphic>
          </wp:inline>
        </w:drawing>
      </w:r>
    </w:p>
    <w:p>
      <w:pPr>
        <w:widowControl/>
        <w:jc w:val="left"/>
        <w:rPr>
          <w:rFonts w:ascii="宋体" w:hAnsi="宋体" w:eastAsia="宋体" w:cs="宋体"/>
          <w:kern w:val="0"/>
          <w:sz w:val="24"/>
          <w:szCs w:val="24"/>
        </w:rPr>
      </w:pPr>
    </w:p>
    <w:p>
      <w:pPr>
        <w:pStyle w:val="2"/>
        <w:adjustRightInd w:val="0"/>
        <w:snapToGrid w:val="0"/>
        <w:spacing w:line="360" w:lineRule="auto"/>
        <w:ind w:firstLine="420" w:firstLineChars="200"/>
        <w:rPr>
          <w:rFonts w:ascii="宋体" w:hAnsi="宋体" w:cs="Courier New"/>
          <w:bCs/>
          <w:sz w:val="21"/>
        </w:rPr>
      </w:pPr>
      <w:r>
        <w:rPr>
          <w:rFonts w:hint="eastAsia" w:ascii="宋体" w:hAnsi="宋体" w:cs="Courier New" w:eastAsiaTheme="minorEastAsia"/>
          <w:bCs/>
          <w:sz w:val="21"/>
          <w:szCs w:val="22"/>
        </w:rPr>
        <w:t xml:space="preserve"> 4.</w:t>
      </w:r>
      <w:r>
        <w:rPr>
          <w:rFonts w:hint="eastAsia" w:ascii="宋体" w:hAnsi="宋体" w:cs="Courier New"/>
          <w:bCs/>
          <w:sz w:val="21"/>
        </w:rPr>
        <w:t>进入校级人文社会科学项目申请书或校级自然科学研究项目申请书填报界面，按照申请简表、项目组成员、正文、经费预算、</w:t>
      </w:r>
      <w:bookmarkStart w:id="0" w:name="_GoBack"/>
      <w:r>
        <w:rPr>
          <w:rFonts w:hint="eastAsia" w:ascii="宋体" w:hAnsi="宋体" w:cs="Courier New"/>
          <w:b/>
          <w:bCs w:val="0"/>
          <w:sz w:val="21"/>
        </w:rPr>
        <w:t>附件（没有附件的可以不填）</w:t>
      </w:r>
      <w:bookmarkEnd w:id="0"/>
      <w:r>
        <w:rPr>
          <w:rFonts w:hint="eastAsia" w:ascii="宋体" w:hAnsi="宋体" w:cs="Courier New"/>
          <w:bCs/>
          <w:sz w:val="21"/>
        </w:rPr>
        <w:t>依次填写。</w:t>
      </w:r>
    </w:p>
    <w:p>
      <w:pPr>
        <w:pStyle w:val="2"/>
        <w:adjustRightInd w:val="0"/>
        <w:snapToGrid w:val="0"/>
        <w:spacing w:line="360" w:lineRule="auto"/>
        <w:ind w:firstLine="420" w:firstLineChars="200"/>
        <w:rPr>
          <w:rFonts w:ascii="宋体" w:hAnsi="宋体" w:cs="Courier New"/>
          <w:bCs/>
          <w:sz w:val="21"/>
        </w:rPr>
      </w:pPr>
      <w:r>
        <w:rPr>
          <w:rFonts w:hint="eastAsia" w:ascii="宋体" w:hAnsi="宋体" w:cs="Courier New"/>
          <w:bCs/>
          <w:sz w:val="21"/>
        </w:rPr>
        <w:t>(1)</w:t>
      </w:r>
      <w:r>
        <w:rPr>
          <w:rFonts w:hint="eastAsia" w:ascii="宋体" w:hAnsi="宋体" w:cs="Courier New"/>
          <w:sz w:val="21"/>
        </w:rPr>
        <w:t>录入申请简表：</w:t>
      </w:r>
      <w:r>
        <w:rPr>
          <w:rFonts w:hint="eastAsia" w:ascii="宋体" w:hAnsi="宋体" w:cs="Courier New"/>
          <w:bCs/>
          <w:sz w:val="21"/>
        </w:rPr>
        <w:t>单击“申请简表”标签，即可录入项目申请信息。</w:t>
      </w:r>
    </w:p>
    <w:p>
      <w:pPr>
        <w:pStyle w:val="2"/>
        <w:adjustRightInd w:val="0"/>
        <w:snapToGrid w:val="0"/>
        <w:spacing w:line="360" w:lineRule="auto"/>
        <w:ind w:firstLine="420" w:firstLineChars="200"/>
        <w:rPr>
          <w:rFonts w:ascii="宋体" w:hAnsi="宋体" w:cs="Courier New"/>
          <w:bCs/>
          <w:sz w:val="21"/>
        </w:rPr>
      </w:pPr>
      <w:r>
        <w:rPr>
          <w:rFonts w:hint="eastAsia" w:ascii="宋体" w:hAnsi="宋体" w:cs="Courier New"/>
          <w:bCs/>
          <w:sz w:val="21"/>
        </w:rPr>
        <w:t>(2)录入项目组成员：单击“项目组成员”标签，即可录入项目负责人和项目组成员。单击“添加人员”按钮弹出相应窗体，选择项目组成员；单击单选按钮“教职工”、“学生”或“校外人员”，即可在上部列表中浏览相应的科研人员；在上部列表中(可录入姓名部分信息通过模糊匹配进行过滤</w:t>
      </w:r>
      <w:r>
        <w:rPr>
          <w:rFonts w:hint="eastAsia" w:ascii="宋体" w:hAnsi="宋体" w:cs="Courier New"/>
          <w:bCs/>
          <w:sz w:val="21"/>
          <w:lang w:eastAsia="zh-CN"/>
        </w:rPr>
        <w:t>，</w:t>
      </w:r>
      <w:r>
        <w:rPr>
          <w:rFonts w:hint="eastAsia" w:ascii="宋体" w:hAnsi="宋体" w:cs="Courier New"/>
          <w:b/>
          <w:bCs w:val="0"/>
          <w:sz w:val="21"/>
          <w:u w:val="single"/>
          <w:lang w:eastAsia="zh-CN"/>
        </w:rPr>
        <w:t>如果想新增学生或校外人员请</w:t>
      </w:r>
      <w:r>
        <w:rPr>
          <w:rFonts w:hint="eastAsia" w:ascii="宋体" w:hAnsi="宋体" w:cs="Courier New"/>
          <w:b/>
          <w:bCs w:val="0"/>
          <w:sz w:val="21"/>
          <w:u w:val="single"/>
        </w:rPr>
        <w:t>单击“新增人员”按钮、在弹出窗体中新增</w:t>
      </w:r>
      <w:r>
        <w:rPr>
          <w:rFonts w:hint="eastAsia" w:ascii="宋体" w:hAnsi="宋体" w:cs="Courier New"/>
          <w:b/>
          <w:bCs w:val="0"/>
          <w:sz w:val="21"/>
          <w:u w:val="single"/>
          <w:lang w:eastAsia="zh-CN"/>
        </w:rPr>
        <w:t>学生或校外人员</w:t>
      </w:r>
      <w:r>
        <w:rPr>
          <w:rFonts w:hint="eastAsia" w:ascii="宋体" w:hAnsi="宋体" w:cs="Courier New"/>
          <w:bCs/>
          <w:sz w:val="21"/>
        </w:rPr>
        <w:t>)，单击选定某一科研人员并单击“</w:t>
      </w:r>
      <w:r>
        <w:rPr>
          <w:rFonts w:ascii="宋体" w:hAnsi="宋体" w:cs="Courier New"/>
          <w:bCs/>
        </w:rPr>
        <w:drawing>
          <wp:inline distT="0" distB="0" distL="0" distR="0">
            <wp:extent cx="180975" cy="171450"/>
            <wp:effectExtent l="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80975" cy="171450"/>
                    </a:xfrm>
                    <a:prstGeom prst="rect">
                      <a:avLst/>
                    </a:prstGeom>
                    <a:noFill/>
                    <a:ln>
                      <a:noFill/>
                    </a:ln>
                  </pic:spPr>
                </pic:pic>
              </a:graphicData>
            </a:graphic>
          </wp:inline>
        </w:drawing>
      </w:r>
      <w:r>
        <w:rPr>
          <w:rFonts w:hint="eastAsia" w:ascii="宋体" w:hAnsi="宋体" w:cs="Courier New"/>
          <w:bCs/>
          <w:sz w:val="21"/>
        </w:rPr>
        <w:t>”按钮(也可通过双击选定某一科研人员)，即可将选定的科研人员移入下部列表(成为项目参研人员)；在下部列表中，单击选定某一项目参研人员并单击“</w:t>
      </w:r>
      <w:r>
        <w:rPr>
          <w:rFonts w:ascii="宋体" w:hAnsi="宋体" w:cs="Courier New"/>
          <w:bCs/>
        </w:rPr>
        <w:drawing>
          <wp:inline distT="0" distB="0" distL="0" distR="0">
            <wp:extent cx="180975" cy="17145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0975" cy="171450"/>
                    </a:xfrm>
                    <a:prstGeom prst="rect">
                      <a:avLst/>
                    </a:prstGeom>
                    <a:noFill/>
                    <a:ln>
                      <a:noFill/>
                    </a:ln>
                  </pic:spPr>
                </pic:pic>
              </a:graphicData>
            </a:graphic>
          </wp:inline>
        </w:drawing>
      </w:r>
      <w:r>
        <w:rPr>
          <w:rFonts w:hint="eastAsia" w:ascii="宋体" w:hAnsi="宋体" w:cs="Courier New"/>
          <w:bCs/>
          <w:sz w:val="21"/>
        </w:rPr>
        <w:t>”按钮，即可取消选定的项目参研人员。</w:t>
      </w:r>
    </w:p>
    <w:p>
      <w:pPr>
        <w:pStyle w:val="2"/>
        <w:adjustRightInd w:val="0"/>
        <w:snapToGrid w:val="0"/>
        <w:spacing w:line="360" w:lineRule="auto"/>
        <w:ind w:firstLine="420" w:firstLineChars="200"/>
        <w:rPr>
          <w:rFonts w:ascii="宋体" w:hAnsi="宋体" w:cs="Courier New"/>
          <w:bCs/>
          <w:sz w:val="21"/>
        </w:rPr>
      </w:pPr>
      <w:r>
        <w:rPr>
          <w:rFonts w:hint="eastAsia" w:ascii="宋体" w:hAnsi="宋体" w:cs="Courier New"/>
          <w:bCs/>
          <w:sz w:val="21"/>
        </w:rPr>
        <w:t>(3)填写正文：按操作步骤完成正文的提交。</w:t>
      </w:r>
    </w:p>
    <w:p>
      <w:pPr>
        <w:pStyle w:val="2"/>
        <w:adjustRightInd w:val="0"/>
        <w:snapToGrid w:val="0"/>
        <w:spacing w:line="360" w:lineRule="auto"/>
        <w:ind w:firstLine="420" w:firstLineChars="200"/>
        <w:rPr>
          <w:rFonts w:ascii="宋体" w:hAnsi="宋体" w:cs="Courier New"/>
          <w:bCs/>
          <w:sz w:val="21"/>
        </w:rPr>
      </w:pPr>
      <w:r>
        <w:rPr>
          <w:rFonts w:hint="eastAsia" w:ascii="宋体" w:hAnsi="宋体" w:cs="Courier New"/>
          <w:bCs/>
          <w:sz w:val="21"/>
        </w:rPr>
        <w:t>(4)填写经费预算：单击“经费预算”标签，根据指定的预算支出科目，填写预算经费，预算经费合计必须等于申请资助经费。</w:t>
      </w:r>
    </w:p>
    <w:p>
      <w:pPr>
        <w:pStyle w:val="2"/>
        <w:adjustRightInd w:val="0"/>
        <w:snapToGrid w:val="0"/>
        <w:spacing w:line="360" w:lineRule="auto"/>
        <w:ind w:firstLine="420" w:firstLineChars="200"/>
        <w:rPr>
          <w:rFonts w:ascii="宋体" w:hAnsi="宋体" w:cs="Courier New"/>
          <w:bCs/>
          <w:sz w:val="21"/>
        </w:rPr>
      </w:pPr>
      <w:r>
        <w:rPr>
          <w:rFonts w:hint="eastAsia" w:ascii="宋体" w:hAnsi="宋体" w:cs="Courier New"/>
          <w:bCs/>
          <w:sz w:val="21"/>
        </w:rPr>
        <w:t>(5)提交附件：单击“附件”标签，录入附件名称，单击“浏览”按钮选择文件，单击“保存”按钮即可；双击下部列表中的某一附件，修改相应信息，单击“保存”按钮即可保存修改的相应信息；双击下部列表中的某一附件，单击“删除”按钮，即可删除相应附件。</w:t>
      </w:r>
    </w:p>
    <w:p>
      <w:pPr>
        <w:pStyle w:val="2"/>
        <w:adjustRightInd w:val="0"/>
        <w:snapToGrid w:val="0"/>
        <w:spacing w:line="360" w:lineRule="auto"/>
        <w:ind w:firstLine="420" w:firstLineChars="200"/>
        <w:rPr>
          <w:rFonts w:ascii="宋体" w:hAnsi="宋体" w:cs="Courier New"/>
          <w:bCs/>
          <w:sz w:val="21"/>
        </w:rPr>
      </w:pPr>
      <w:r>
        <w:rPr>
          <w:rFonts w:hint="eastAsia" w:ascii="宋体" w:hAnsi="宋体" w:cs="Courier New"/>
          <w:bCs/>
          <w:sz w:val="21"/>
        </w:rPr>
        <w:t>(6)暂存信息：在信息录入过程中为防止网络故障，应即时点击“暂存”按钮，保存录入信息，这里暂存只是即时保存了录入信息，不会正式提交上报。</w:t>
      </w:r>
    </w:p>
    <w:p>
      <w:pPr>
        <w:pStyle w:val="2"/>
        <w:adjustRightInd w:val="0"/>
        <w:snapToGrid w:val="0"/>
        <w:spacing w:line="360" w:lineRule="auto"/>
        <w:ind w:firstLine="420" w:firstLineChars="200"/>
        <w:rPr>
          <w:rFonts w:ascii="宋体" w:hAnsi="宋体" w:cs="Courier New"/>
          <w:bCs/>
          <w:sz w:val="21"/>
        </w:rPr>
      </w:pPr>
      <w:r>
        <w:rPr>
          <w:rFonts w:hint="eastAsia" w:ascii="宋体" w:hAnsi="宋体" w:cs="Courier New"/>
          <w:bCs/>
          <w:sz w:val="21"/>
        </w:rPr>
        <w:t>(7)生成申请书：申请书填写完毕，并暂存或提交上报信息后，点击“生成申请书”按钮，即可生成申请书，弹出下载文件窗体，可下载申请书进行打印(只有提交上报后生成的申请书封面有水印，否则没有)。</w:t>
      </w:r>
    </w:p>
    <w:p>
      <w:pPr>
        <w:pStyle w:val="2"/>
        <w:adjustRightInd w:val="0"/>
        <w:snapToGrid w:val="0"/>
        <w:spacing w:line="360" w:lineRule="auto"/>
        <w:ind w:firstLine="420" w:firstLineChars="200"/>
        <w:rPr>
          <w:rFonts w:hint="eastAsia" w:ascii="宋体" w:hAnsi="宋体" w:cs="Courier New"/>
          <w:bCs/>
          <w:sz w:val="21"/>
        </w:rPr>
      </w:pPr>
      <w:r>
        <w:rPr>
          <w:rFonts w:hint="eastAsia" w:ascii="宋体" w:hAnsi="宋体" w:cs="Courier New"/>
          <w:bCs/>
          <w:sz w:val="21"/>
        </w:rPr>
        <w:t>(8)提交上报：确认信息提交完整、准确、无误后，点击“提交上报”按钮，即可将申报项目提交上报，提交上报后信息不可修改；点击“生成申请书”按钮，正式生成申请书下载打印，打印的申请书封面会出现水印。</w:t>
      </w:r>
    </w:p>
    <w:p>
      <w:pPr>
        <w:pStyle w:val="2"/>
        <w:adjustRightInd w:val="0"/>
        <w:snapToGrid w:val="0"/>
        <w:spacing w:line="360" w:lineRule="auto"/>
        <w:ind w:firstLine="422" w:firstLineChars="200"/>
        <w:rPr>
          <w:rFonts w:hint="eastAsia" w:ascii="宋体" w:hAnsi="宋体" w:eastAsia="宋体" w:cs="Courier New"/>
          <w:b/>
          <w:bCs w:val="0"/>
          <w:sz w:val="21"/>
          <w:lang w:eastAsia="zh-CN"/>
        </w:rPr>
      </w:pPr>
      <w:r>
        <w:rPr>
          <w:rFonts w:hint="eastAsia" w:ascii="宋体" w:hAnsi="宋体" w:cs="Courier New"/>
          <w:b/>
          <w:bCs w:val="0"/>
          <w:sz w:val="21"/>
          <w:lang w:eastAsia="zh-CN"/>
        </w:rPr>
        <w:t>（</w:t>
      </w:r>
      <w:r>
        <w:rPr>
          <w:rFonts w:hint="eastAsia" w:ascii="宋体" w:hAnsi="宋体" w:cs="Courier New"/>
          <w:b/>
          <w:bCs w:val="0"/>
          <w:sz w:val="21"/>
          <w:lang w:val="en-US" w:eastAsia="zh-CN"/>
        </w:rPr>
        <w:t>9</w:t>
      </w:r>
      <w:r>
        <w:rPr>
          <w:rFonts w:hint="eastAsia" w:ascii="宋体" w:hAnsi="宋体" w:cs="Courier New"/>
          <w:b/>
          <w:bCs w:val="0"/>
          <w:sz w:val="21"/>
          <w:lang w:eastAsia="zh-CN"/>
        </w:rPr>
        <w:t>）请仔细核对全部填写是否正确，尤其是申报自然科学研究项目申请类别不能选成人文社会科学研究项目，申报人文社会科学研究项目申请类别不能选成自然科学研究项目。</w:t>
      </w:r>
    </w:p>
    <w:p>
      <w:pPr>
        <w:widowControl/>
        <w:jc w:val="left"/>
        <w:rPr>
          <w:rFonts w:ascii="宋体" w:hAnsi="宋体" w:eastAsia="宋体" w:cs="宋体"/>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2A4"/>
    <w:rsid w:val="002F3138"/>
    <w:rsid w:val="009322A4"/>
    <w:rsid w:val="00A06107"/>
    <w:rsid w:val="00DD7D79"/>
    <w:rsid w:val="00F857D0"/>
    <w:rsid w:val="0E9123A5"/>
    <w:rsid w:val="186B2E83"/>
    <w:rsid w:val="2511203F"/>
    <w:rsid w:val="4A1B663C"/>
    <w:rsid w:val="5AEE76F7"/>
    <w:rsid w:val="63B07ADB"/>
    <w:rsid w:val="69641195"/>
    <w:rsid w:val="733D4D54"/>
    <w:rsid w:val="74831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6"/>
    <w:uiPriority w:val="0"/>
    <w:pPr>
      <w:ind w:firstLine="580"/>
    </w:pPr>
    <w:rPr>
      <w:rFonts w:ascii="Times New Roman" w:hAnsi="Times New Roman" w:eastAsia="宋体" w:cs="Times New Roman"/>
      <w:sz w:val="28"/>
      <w:szCs w:val="20"/>
    </w:rPr>
  </w:style>
  <w:style w:type="paragraph" w:styleId="3">
    <w:name w:val="Balloon Text"/>
    <w:basedOn w:val="1"/>
    <w:link w:val="7"/>
    <w:semiHidden/>
    <w:unhideWhenUsed/>
    <w:uiPriority w:val="99"/>
    <w:rPr>
      <w:sz w:val="18"/>
      <w:szCs w:val="18"/>
    </w:rPr>
  </w:style>
  <w:style w:type="character" w:customStyle="1" w:styleId="6">
    <w:name w:val="正文文本缩进 Char"/>
    <w:basedOn w:val="4"/>
    <w:link w:val="2"/>
    <w:uiPriority w:val="0"/>
    <w:rPr>
      <w:rFonts w:ascii="Times New Roman" w:hAnsi="Times New Roman" w:eastAsia="宋体" w:cs="Times New Roman"/>
      <w:sz w:val="28"/>
      <w:szCs w:val="20"/>
    </w:rPr>
  </w:style>
  <w:style w:type="character" w:customStyle="1" w:styleId="7">
    <w:name w:val="批注框文本 Char"/>
    <w:basedOn w:val="4"/>
    <w:link w:val="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AHUCM</Company>
  <Pages>2</Pages>
  <Words>181</Words>
  <Characters>1038</Characters>
  <Lines>8</Lines>
  <Paragraphs>2</Paragraphs>
  <TotalTime>2</TotalTime>
  <ScaleCrop>false</ScaleCrop>
  <LinksUpToDate>false</LinksUpToDate>
  <CharactersWithSpaces>1217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2017-11-28T04:52:00Z</dcterms:created>
  <dc:creator>吴子建</dc:creator>
  <cp:lastModifiedBy>Administrator</cp:lastModifiedBy>
  <dcterms:modified xsi:type="dcterms:W3CDTF">2020-04-29T02:21:38Z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